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DD" w:rsidRDefault="00572829" w:rsidP="003133DD">
      <w:pPr>
        <w:autoSpaceDE w:val="0"/>
        <w:autoSpaceDN w:val="0"/>
        <w:adjustRightInd w:val="0"/>
        <w:spacing w:after="0" w:line="240" w:lineRule="auto"/>
        <w:ind w:left="210"/>
        <w:rPr>
          <w:rFonts w:cs="ArialMT" w:hint="cs"/>
          <w:b/>
          <w:bCs/>
          <w:color w:val="000000"/>
          <w:sz w:val="44"/>
          <w:szCs w:val="36"/>
          <w:u w:val="single"/>
          <w:rtl/>
          <w:lang w:bidi="ar-EG"/>
        </w:rPr>
      </w:pPr>
      <w:r w:rsidRPr="00572829">
        <w:rPr>
          <w:rFonts w:cs="ArialMT" w:hint="cs"/>
          <w:b/>
          <w:bCs/>
          <w:color w:val="000000"/>
          <w:sz w:val="44"/>
          <w:szCs w:val="36"/>
          <w:rtl/>
          <w:lang w:bidi="ar-EG"/>
        </w:rPr>
        <w:t xml:space="preserve">                   </w:t>
      </w:r>
      <w:r>
        <w:rPr>
          <w:rFonts w:cs="ArialMT" w:hint="cs"/>
          <w:b/>
          <w:bCs/>
          <w:color w:val="000000"/>
          <w:sz w:val="44"/>
          <w:szCs w:val="36"/>
          <w:u w:val="single"/>
          <w:rtl/>
          <w:lang w:bidi="ar-EG"/>
        </w:rPr>
        <w:t xml:space="preserve"> </w:t>
      </w:r>
      <w:r w:rsidRPr="00572829">
        <w:rPr>
          <w:rFonts w:cs="ArialMT" w:hint="cs"/>
          <w:b/>
          <w:bCs/>
          <w:color w:val="000000"/>
          <w:sz w:val="44"/>
          <w:szCs w:val="36"/>
          <w:u w:val="single"/>
          <w:rtl/>
          <w:lang w:bidi="ar-EG"/>
        </w:rPr>
        <w:drawing>
          <wp:inline distT="0" distB="0" distL="0" distR="0">
            <wp:extent cx="1743075" cy="2121233"/>
            <wp:effectExtent l="19050" t="0" r="952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2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3DD" w:rsidRDefault="003133DD" w:rsidP="003133DD">
      <w:pPr>
        <w:autoSpaceDE w:val="0"/>
        <w:autoSpaceDN w:val="0"/>
        <w:adjustRightInd w:val="0"/>
        <w:spacing w:after="0" w:line="240" w:lineRule="auto"/>
        <w:ind w:left="210"/>
        <w:rPr>
          <w:rFonts w:cs="ArialMT" w:hint="cs"/>
          <w:b/>
          <w:bCs/>
          <w:color w:val="000000"/>
          <w:sz w:val="44"/>
          <w:szCs w:val="36"/>
          <w:u w:val="single"/>
          <w:rtl/>
          <w:lang w:bidi="ar-EG"/>
        </w:rPr>
      </w:pPr>
    </w:p>
    <w:p w:rsidR="003133DD" w:rsidRDefault="003133DD" w:rsidP="003133DD">
      <w:pPr>
        <w:autoSpaceDE w:val="0"/>
        <w:autoSpaceDN w:val="0"/>
        <w:adjustRightInd w:val="0"/>
        <w:spacing w:after="0" w:line="240" w:lineRule="auto"/>
        <w:ind w:left="210"/>
        <w:rPr>
          <w:rFonts w:cs="ArialMT" w:hint="cs"/>
          <w:b/>
          <w:bCs/>
          <w:color w:val="000000"/>
          <w:sz w:val="44"/>
          <w:szCs w:val="36"/>
          <w:u w:val="single"/>
          <w:rtl/>
          <w:lang w:bidi="ar-EG"/>
        </w:rPr>
      </w:pP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ind w:left="210"/>
        <w:rPr>
          <w:rFonts w:cs="ArialMT" w:hint="cs"/>
          <w:b/>
          <w:bCs/>
          <w:color w:val="000000"/>
          <w:sz w:val="44"/>
          <w:szCs w:val="36"/>
          <w:u w:val="single"/>
          <w:lang w:bidi="ar-EG"/>
        </w:rPr>
      </w:pPr>
      <w:r w:rsidRPr="003133DD">
        <w:rPr>
          <w:rFonts w:cs="ArialMT" w:hint="cs"/>
          <w:b/>
          <w:bCs/>
          <w:color w:val="000000"/>
          <w:sz w:val="44"/>
          <w:szCs w:val="36"/>
          <w:u w:val="single"/>
          <w:rtl/>
          <w:lang w:bidi="ar-EG"/>
        </w:rPr>
        <w:t>البيانات الشخصية</w:t>
      </w:r>
    </w:p>
    <w:p w:rsidR="003133DD" w:rsidRPr="003133DD" w:rsidRDefault="003133DD" w:rsidP="003133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 w:hint="cs"/>
          <w:b/>
          <w:bCs/>
          <w:color w:val="000000"/>
          <w:sz w:val="44"/>
          <w:szCs w:val="36"/>
          <w:u w:val="single"/>
          <w:lang w:bidi="ar-EG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الاسم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محمود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حميده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محمود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عبد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الكريم</w:t>
      </w:r>
    </w:p>
    <w:p w:rsidR="003133DD" w:rsidRPr="003133DD" w:rsidRDefault="003133DD" w:rsidP="003133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 w:hint="cs"/>
          <w:b/>
          <w:bCs/>
          <w:color w:val="000000"/>
          <w:sz w:val="44"/>
          <w:szCs w:val="36"/>
          <w:u w:val="single"/>
          <w:lang w:bidi="ar-EG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الوظيفة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الحالية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أستاذ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ورئيس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قسم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الفلسفة</w:t>
      </w:r>
    </w:p>
    <w:p w:rsidR="003133DD" w:rsidRPr="003133DD" w:rsidRDefault="003133DD" w:rsidP="003133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 w:hint="cs"/>
          <w:b/>
          <w:bCs/>
          <w:color w:val="000000"/>
          <w:sz w:val="44"/>
          <w:szCs w:val="36"/>
          <w:u w:val="single"/>
          <w:lang w:bidi="ar-EG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تاريخ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ومكان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الميلاد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الشنطور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–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سمسطا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–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بني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سويف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/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٦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/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٣</w:t>
      </w:r>
      <w:r w:rsidRPr="003133DD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</w:rPr>
        <w:t>/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١٩٥٢</w:t>
      </w:r>
    </w:p>
    <w:p w:rsidR="003133DD" w:rsidRPr="003133DD" w:rsidRDefault="003133DD" w:rsidP="003133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 w:hint="cs"/>
          <w:b/>
          <w:bCs/>
          <w:color w:val="000000"/>
          <w:sz w:val="44"/>
          <w:szCs w:val="36"/>
          <w:u w:val="single"/>
          <w:lang w:bidi="ar-EG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الحالة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الاجتماعية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متزوج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ويعول</w:t>
      </w:r>
    </w:p>
    <w:p w:rsidR="003133DD" w:rsidRPr="003133DD" w:rsidRDefault="003133DD" w:rsidP="003133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 w:hint="cs"/>
          <w:b/>
          <w:bCs/>
          <w:color w:val="000000"/>
          <w:sz w:val="44"/>
          <w:szCs w:val="36"/>
          <w:u w:val="single"/>
          <w:lang w:bidi="ar-EG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التخصص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العام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فلسفة</w:t>
      </w:r>
    </w:p>
    <w:p w:rsidR="003133DD" w:rsidRPr="003133DD" w:rsidRDefault="003133DD" w:rsidP="003133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 w:hint="cs"/>
          <w:b/>
          <w:bCs/>
          <w:color w:val="000000"/>
          <w:sz w:val="44"/>
          <w:szCs w:val="36"/>
          <w:u w:val="single"/>
          <w:lang w:bidi="ar-EG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التخصص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الدقيق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الأخلاق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وفكر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معاصر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_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إسلامية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ومعاصرة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</w:p>
    <w:p w:rsidR="003133DD" w:rsidRPr="003133DD" w:rsidRDefault="003133DD" w:rsidP="003133D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b/>
          <w:bCs/>
          <w:color w:val="000000"/>
          <w:sz w:val="44"/>
          <w:szCs w:val="36"/>
          <w:u w:val="single"/>
          <w:lang w:bidi="ar-EG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العنوان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السنطور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-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سمسطا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-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بني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سويف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>
        <w:rPr>
          <w:rFonts w:ascii="Simplified Arabic" w:hAnsi="Simplified Arabic" w:cs="Simplified Arabic"/>
          <w:color w:val="000000"/>
          <w:sz w:val="36"/>
          <w:szCs w:val="36"/>
          <w:rtl/>
        </w:rPr>
        <w:t>٠١٢٤٩٣٠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٨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-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٨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تليفون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منزل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/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موبايل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٠٨٢٧٦٠١١١٨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عنوان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البريد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الالكتروني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>: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6"/>
          <w:szCs w:val="36"/>
        </w:rPr>
      </w:pP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الدرجات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العلمية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>: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الليسانس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آداب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الجامعة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عين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شمس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السنة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١٩٨٢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"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الشرف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الثانية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"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الماجستير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الأخلاق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عند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lastRenderedPageBreak/>
        <w:t>الراغب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الجامعة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عين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شمس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السنة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١٩٩٠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"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ممتاز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"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الدكتوراه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: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الأخلاق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والقرن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العشرين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الجامعة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عين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شمس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السنة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١٩٩٤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"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الشرف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الأولي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"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٢٠٠٨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/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٣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/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أستاذ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٣٠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4"/>
          <w:szCs w:val="34"/>
        </w:rPr>
      </w:pP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التدرج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الوظيفي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>: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الدرجة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الوظيفية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من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إلى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معيد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مدرس</w:t>
      </w: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مساعد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٢٠٠٣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>/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٣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>/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٣٠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١٩٩٧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>/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١١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 xml:space="preserve">/ </w:t>
      </w: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مدرس</w:t>
      </w: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٣٠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٢٠٠٣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حتى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الآن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 xml:space="preserve"> /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٣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 xml:space="preserve">/ </w:t>
      </w: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أستاذ</w:t>
      </w: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مساعد</w:t>
      </w: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٣٠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</w:rPr>
      </w:pP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٢٠٠٨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 xml:space="preserve"> /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٣</w:t>
      </w:r>
      <w:r w:rsidRPr="003133DD">
        <w:rPr>
          <w:rFonts w:ascii="Simplified Arabic" w:hAnsi="Simplified Arabic" w:cs="Simplified Arabic"/>
          <w:color w:val="000000"/>
          <w:sz w:val="32"/>
          <w:szCs w:val="32"/>
        </w:rPr>
        <w:t xml:space="preserve"> / </w:t>
      </w: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أستاذ</w:t>
      </w:r>
      <w:r w:rsidRPr="003133DD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2"/>
          <w:szCs w:val="32"/>
          <w:rtl/>
        </w:rPr>
        <w:t>٣٠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4"/>
          <w:szCs w:val="34"/>
        </w:rPr>
      </w:pP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المنح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والمشارآات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العلمية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>: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الجهة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المانحة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المدة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المكان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مؤتمرات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الجمعية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الفلسفية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شهريه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جامعة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القاهرة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تطوير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المنظومة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الفلسفية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مرة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واحدة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جامعة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عين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شمس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٣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توكيد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الجودة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وتنمية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القدرات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٣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أيام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بجامعة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أسيوط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٤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المشاركة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المؤتمر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السنوي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للفلسفة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نصف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سنوي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جامعة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القاهرة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٥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مناقشات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خارج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الجامعة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لرسائل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علمية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دكتوراه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بالأزهر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وماجستير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وتم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مناقشة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٥رسائل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ماجستير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ومشاركة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كل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المؤتمرات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الكلية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والجامعة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والحرص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على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تفعيل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النقد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lastRenderedPageBreak/>
        <w:t>المؤتمرات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والندوات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وأهم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ذلك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هو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منح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الرسائل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وتكوين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طلاب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الدراسات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العليا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والانفتاح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على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الموضوعات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الجديدة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التي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لم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تقدم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فيها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إيه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أبحاث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قبل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4"/>
          <w:szCs w:val="34"/>
        </w:rPr>
      </w:pP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الأبحاث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المنشورة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>: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الأخلاق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والثورة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البيولوجية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(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الفهرسة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الوراثية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والاستنساخ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)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التسامح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قراء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تاريخيه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معاصره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٣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أخلاق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المهنة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والفكر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العربي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المعاصر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٤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أخلاق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البيوع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بين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الفقه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الفكر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المعاصر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٥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العولمة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ومفهومها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الفكر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العربي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٦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البعد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الأخلاقي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لمفهوم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التقوى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٧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أخلاقيات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البيئة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بين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الشرعية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والقانون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–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الهيئة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المصرية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العامة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٢٠٠٨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٨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الوعي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بالمستقبل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وعلومه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وقد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نشرته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دار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النهضة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العربية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٢٠٠٨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وأعيد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طبعة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الأنجلو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٢٠٠٩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تجليات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الحداثة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الفكر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العربي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نشرتة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دار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المعرفة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بيروت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٢٠٠٦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ونشرته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دار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الطباعة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الحديثة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٢٠٠٩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4"/>
          <w:szCs w:val="34"/>
        </w:rPr>
      </w:pP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أبحاث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لم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تنشر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ونشرات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في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دارات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خارجية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: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40"/>
          <w:szCs w:val="40"/>
        </w:rPr>
      </w:pP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40"/>
          <w:szCs w:val="40"/>
          <w:rtl/>
        </w:rPr>
        <w:t>لأ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لأبحاث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العلمية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الخاصة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أ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>.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د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 xml:space="preserve">/ 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محمود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حميدة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محمود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أستاذ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ورئيس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قسم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40"/>
          <w:szCs w:val="40"/>
        </w:rPr>
      </w:pPr>
      <w:r w:rsidRPr="003133DD">
        <w:rPr>
          <w:rFonts w:ascii="Arial-BoldMT" w:cs="Arial-BoldMT" w:hint="cs"/>
          <w:b/>
          <w:bCs/>
          <w:color w:val="000000"/>
          <w:sz w:val="40"/>
          <w:szCs w:val="40"/>
          <w:rtl/>
        </w:rPr>
        <w:t>الفلسفة</w:t>
      </w:r>
      <w:r w:rsidRPr="003133DD">
        <w:rPr>
          <w:rFonts w:ascii="Arial-BoldMT" w:cs="Arial-BoldMT"/>
          <w:b/>
          <w:bCs/>
          <w:color w:val="000000"/>
          <w:sz w:val="40"/>
          <w:szCs w:val="40"/>
        </w:rPr>
        <w:t xml:space="preserve"> :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٢٠٠٠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/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صرية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٦٩٧٩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بالكت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المعاص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العرب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الفك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لاق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المهني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١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لأ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لأخ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الناشر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المصري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C1C1C1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lastRenderedPageBreak/>
        <w:t>٢٠٠٠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الهانى،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القاهرة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. 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/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فلسفة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التسامح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دراسة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تاريخية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معاصرة،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رقم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إيداع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١٦٥٨٢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يوط،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٣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موقف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لأ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لأخ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لاق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من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تطور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علوم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الحياة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العدد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السابع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من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مجلة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آلية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لآ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لآداب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جامعة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أس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C1C1C1"/>
          <w:sz w:val="32"/>
          <w:szCs w:val="32"/>
        </w:rPr>
      </w:pP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.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يوليو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٢٠٠١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C1C1C1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٢٠٠٢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الهانى،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القاهرة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. 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/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٤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البيوع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بين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لأ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لأخ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لاق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والفقه،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رقم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إيداع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١٣٨٩٥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C1C1C1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٢٠٠٢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ومطبعة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الكامل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بأسيوط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. 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/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٥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البعد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لأ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لأخ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لاقي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لمفهوم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التقوى،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رقم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إيداع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١٩٧٠٤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٢٠٠٤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/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٢٠٤٩٨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المعاص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العرب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الفك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سان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٦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لأ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لأصول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الفلسفية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لحقوق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لإ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لإن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الكتب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والوثائق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القومية،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الناشر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مكتبة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بداري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للنشر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والتوزيع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بأسيوط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C1C1C1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ائق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والوث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٢٠٠٤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الكت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/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٧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تجليات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الحداثة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الفكر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العربي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المعاصر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رقم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إيداع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٢٠٥٤١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القومية،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الناشر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رايت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للطباعة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والنشر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والتوزيع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٢٠٠٥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الكت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/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٢٠٩٩٤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المعاص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العرب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الفك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ستقبل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وعي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بالم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والوثائق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القومية،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الناشر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النهضة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العربية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بالقاهرة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٢٠٠٦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/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٢٤١٠٣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أخ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لاقيات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البيئة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بين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الشريعة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والقانون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والفكر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العربي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المعاصر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رقم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إي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الكتب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والوثائق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القومية،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الناشر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الطباعة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الحديثة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بأسيوط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٢٠٠٧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الكت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/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٩٠٢٣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المعاص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العرب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الفك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سانية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لإ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لإن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١٠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النزع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والوثائق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القومية،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النهضة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العربية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بالقاهرة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ائق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والوث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٢٠٠٦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الكت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/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١٣٣٧٥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دوى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رق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رحمن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" w:hAnsi="Arial" w:cs="Arial"/>
          <w:b/>
          <w:bCs/>
          <w:color w:val="000000"/>
          <w:sz w:val="36"/>
          <w:szCs w:val="36"/>
        </w:rPr>
        <w:t>􀑧</w:t>
      </w:r>
      <w:r w:rsidRPr="003133DD">
        <w:rPr>
          <w:rFonts w:ascii="Arial" w:hAnsi="Arial" w:cs="Arial"/>
          <w:b/>
          <w:bCs/>
          <w:color w:val="C1C1C1"/>
          <w:sz w:val="36"/>
          <w:szCs w:val="36"/>
        </w:rPr>
        <w:t>􀑧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١١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النزعة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النقدية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عند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ع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بد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القومية،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الناشر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دار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الطباعة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الحديثة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بأسيوط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6"/>
          <w:szCs w:val="36"/>
        </w:rPr>
      </w:pP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مؤلفاته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التي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تدرس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بكلية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36"/>
          <w:szCs w:val="36"/>
          <w:rtl/>
        </w:rPr>
        <w:t>لآ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لآداب،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جامعة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أسيوط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والتي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يقوم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بتدريسها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>: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١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فلسفة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لأ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لأخ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لاق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٢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فكر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عربي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حديث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ومعاصر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٣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فكر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اس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لامى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معاصر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lastRenderedPageBreak/>
        <w:t>٤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مشك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لات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أخ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لاقية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معاصرة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٥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مدخل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إلى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الفلسفة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٦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فلسفة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العصور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الوسطي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٧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فلسفة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إس</w:t>
      </w: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لامية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وتصوف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٨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فلسفة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القيم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الفلسفة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السياسية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3133DD">
        <w:rPr>
          <w:rFonts w:ascii="Arial-BoldMT" w:cs="Arial-BoldMT" w:hint="cs"/>
          <w:b/>
          <w:bCs/>
          <w:color w:val="C1C1C1"/>
          <w:sz w:val="32"/>
          <w:szCs w:val="32"/>
          <w:rtl/>
        </w:rPr>
        <w:t>١٠</w:t>
      </w:r>
      <w:r w:rsidRPr="003133DD">
        <w:rPr>
          <w:rFonts w:ascii="Arial-BoldMT" w:cs="Arial-BoldMT"/>
          <w:b/>
          <w:bCs/>
          <w:color w:val="C1C1C1"/>
          <w:sz w:val="32"/>
          <w:szCs w:val="32"/>
        </w:rPr>
        <w:t xml:space="preserve"> 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-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الفكر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العربي</w:t>
      </w:r>
      <w:r w:rsidRPr="003133DD">
        <w:rPr>
          <w:rFonts w:ascii="Arial-BoldMT" w:cs="Arial-BoldMT"/>
          <w:b/>
          <w:bCs/>
          <w:color w:val="000000"/>
          <w:sz w:val="32"/>
          <w:szCs w:val="32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2"/>
          <w:szCs w:val="32"/>
          <w:rtl/>
        </w:rPr>
        <w:t>المعاصر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6"/>
          <w:szCs w:val="36"/>
        </w:rPr>
      </w:pP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الر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سائل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العلمية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المسجلة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التي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يقوم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با</w:t>
      </w:r>
      <w:r w:rsidRPr="003133DD">
        <w:rPr>
          <w:rFonts w:ascii="Arial-BoldMT" w:cs="Arial-BoldMT" w:hint="cs"/>
          <w:b/>
          <w:bCs/>
          <w:color w:val="C1C1C1"/>
          <w:sz w:val="36"/>
          <w:szCs w:val="36"/>
          <w:rtl/>
        </w:rPr>
        <w:t>لإ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لإشراف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6"/>
          <w:szCs w:val="36"/>
          <w:rtl/>
        </w:rPr>
        <w:t>عليها</w:t>
      </w:r>
      <w:r w:rsidRPr="003133DD">
        <w:rPr>
          <w:rFonts w:ascii="Arial-BoldMT" w:cs="Arial-BoldMT"/>
          <w:b/>
          <w:bCs/>
          <w:color w:val="000000"/>
          <w:sz w:val="36"/>
          <w:szCs w:val="36"/>
        </w:rPr>
        <w:t>: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4"/>
          <w:szCs w:val="24"/>
        </w:rPr>
      </w:pP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4"/>
          <w:szCs w:val="24"/>
          <w:rtl/>
        </w:rPr>
        <w:t>عنوان</w:t>
      </w:r>
      <w:r w:rsidRPr="003133DD">
        <w:rPr>
          <w:rFonts w:ascii="Arial-BoldMT" w:cs="Arial-BoldMT"/>
          <w:b/>
          <w:bCs/>
          <w:color w:val="000000"/>
          <w:sz w:val="24"/>
          <w:szCs w:val="2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4"/>
          <w:szCs w:val="24"/>
          <w:rtl/>
        </w:rPr>
        <w:t>الرسالة</w:t>
      </w:r>
      <w:r w:rsidRPr="003133DD">
        <w:rPr>
          <w:rFonts w:ascii="Arial-BoldMT" w:cs="Arial-BoldMT"/>
          <w:b/>
          <w:bCs/>
          <w:color w:val="000000"/>
          <w:sz w:val="24"/>
          <w:szCs w:val="2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4"/>
          <w:szCs w:val="24"/>
          <w:rtl/>
        </w:rPr>
        <w:t>م</w:t>
      </w:r>
      <w:r w:rsidRPr="003133DD">
        <w:rPr>
          <w:rFonts w:ascii="Arial-BoldMT" w:cs="Arial-BoldMT" w:hint="cs"/>
          <w:b/>
          <w:bCs/>
          <w:color w:val="C1C1C1"/>
          <w:sz w:val="24"/>
          <w:szCs w:val="24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24"/>
          <w:szCs w:val="24"/>
          <w:rtl/>
        </w:rPr>
        <w:t>لاحظات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C1C1C1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٢٠٠٥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)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وفلسفته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دآتوراه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- </w:t>
      </w: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١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مارتن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لينجز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( </w:t>
      </w: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١٩٠٩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٢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لأ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لأبعاد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الفلسفية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للديموجرافية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عند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ماآنرسون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دآتوراه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٣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لابستومولوجيا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الواقعية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عند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هي</w:t>
      </w: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لارى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بونتام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دآتوراه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٤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السعادة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عند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أرسطو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ماجستير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٥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لاغاليط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بين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المنطق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لأ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لأرسطى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والمنطق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الهندي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القديم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ماجستير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٦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فريختوف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شوان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وفلسفته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ماجستير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٧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الجذور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اليونانية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في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فلسفة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الفن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عند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شلنج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ماجستير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٨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فلسفة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الدين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عند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هيوم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ماجستير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٩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فلسفة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السياسة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والتاريخ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عند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جون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رولز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ماجستير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١٠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الفكر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السياسي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عند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الفيلسوف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</w:t>
      </w: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لاسدير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ماآتتاير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ماجستير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١١</w:t>
      </w:r>
      <w:r w:rsidRPr="003133DD">
        <w:rPr>
          <w:rFonts w:ascii="Arial-BoldMT" w:cs="Arial-BoldMT"/>
          <w:b/>
          <w:bCs/>
          <w:color w:val="C1C1C1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فلسفة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الس</w:t>
      </w:r>
      <w:r w:rsidRPr="003133DD">
        <w:rPr>
          <w:rFonts w:ascii="Arial-BoldMT" w:cs="Arial-BoldMT" w:hint="cs"/>
          <w:b/>
          <w:bCs/>
          <w:color w:val="C1C1C1"/>
          <w:sz w:val="28"/>
          <w:szCs w:val="28"/>
          <w:rtl/>
        </w:rPr>
        <w:t>لا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لام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في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فكر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ألبرت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شفايتزر</w:t>
      </w:r>
      <w:r w:rsidRPr="003133DD">
        <w:rPr>
          <w:rFonts w:ascii="Arial-BoldMT" w:cs="Arial-BoldMT"/>
          <w:b/>
          <w:bCs/>
          <w:color w:val="000000"/>
          <w:sz w:val="28"/>
          <w:szCs w:val="28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28"/>
          <w:szCs w:val="28"/>
          <w:rtl/>
        </w:rPr>
        <w:t>ماجستير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4"/>
          <w:szCs w:val="34"/>
        </w:rPr>
      </w:pP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: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٢٠٠٩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</w:rPr>
        <w:t>–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الندوات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والمؤتمرات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المشارك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فيها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لعام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٢٠٠٨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–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حقوق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المواطنة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مشاركة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ببحث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الجذور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الفلسفية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لحقوق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المواطنة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–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ندوة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أحمد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زويل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بالكلية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والجامعة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٣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–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ندوة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المنفلوطي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بوصفة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مفكرا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وأدبيا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إضافة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إلي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مؤتمر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تاريخ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أسيوط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4"/>
          <w:szCs w:val="34"/>
        </w:rPr>
      </w:pP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الكتب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>: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مدخل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جديد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للفكر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الفلسفي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القيم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٣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السياسية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٤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المسيحية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العصور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الوسطي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٥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الفكر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العربي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الحديث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٦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الفكر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الإسلامي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المعاصر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القرن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العشرين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٧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الأخلاق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عند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الراغب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lastRenderedPageBreak/>
        <w:t>٨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مناهج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البحث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ونصوص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الأخلاق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في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المعاصرة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١٠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السياسية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الحديثة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–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دار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الطباعة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الحديثة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أسيوط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٢٠٠٨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١١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القيم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دار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الطباعة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الحديثة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٢٠٠٨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١٢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.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فلسفة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العصور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الوسطى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٢٠٠٩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دار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الكامل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أسيوط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٢٠٠٩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color w:val="000000"/>
          <w:sz w:val="36"/>
          <w:szCs w:val="36"/>
          <w:rtl/>
        </w:rPr>
        <w:t>م</w:t>
      </w:r>
      <w:r w:rsidRPr="003133DD">
        <w:rPr>
          <w:rFonts w:ascii="Simplified Arabic" w:hAnsi="Simplified Arabic" w:cs="Simplified Arabic"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4"/>
          <w:szCs w:val="34"/>
        </w:rPr>
      </w:pP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٢٠٠٩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م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: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</w:rPr>
        <w:t>–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المشارآات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المجتمعية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خلال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عام</w:t>
      </w:r>
      <w:r w:rsidRPr="003133DD">
        <w:rPr>
          <w:rFonts w:ascii="Arial-BoldMT" w:cs="Arial-BoldMT"/>
          <w:b/>
          <w:bCs/>
          <w:color w:val="000000"/>
          <w:sz w:val="34"/>
          <w:szCs w:val="34"/>
        </w:rPr>
        <w:t xml:space="preserve"> </w:t>
      </w:r>
      <w:r w:rsidRPr="003133DD">
        <w:rPr>
          <w:rFonts w:ascii="Arial-BoldMT" w:cs="Arial-BoldMT" w:hint="cs"/>
          <w:b/>
          <w:bCs/>
          <w:color w:val="000000"/>
          <w:sz w:val="34"/>
          <w:szCs w:val="34"/>
          <w:rtl/>
        </w:rPr>
        <w:t>٢٠٠٨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١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.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مؤتمر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البيئة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والسكان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٢٠٠٩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م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36"/>
          <w:szCs w:val="36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٢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.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المركز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الثقافي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لمحافظة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أسيوط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٢٠٠٩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م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>.</w:t>
      </w:r>
    </w:p>
    <w:p w:rsidR="003133DD" w:rsidRPr="003133DD" w:rsidRDefault="003133DD" w:rsidP="003133DD">
      <w:pPr>
        <w:rPr>
          <w:sz w:val="28"/>
          <w:szCs w:val="28"/>
          <w:rtl/>
          <w:lang w:bidi="ar-EG"/>
        </w:rPr>
      </w:pP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٣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.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مشاركة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بمحاضرات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في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وزاره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التربية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والتعليم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 xml:space="preserve"> 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  <w:t>بأسيوط</w:t>
      </w:r>
      <w:r w:rsidRPr="003133DD">
        <w:rPr>
          <w:rFonts w:ascii="Simplified Arabic" w:hAnsi="Simplified Arabic" w:cs="Simplified Arabic"/>
          <w:b/>
          <w:bCs/>
          <w:color w:val="000000"/>
          <w:sz w:val="36"/>
          <w:szCs w:val="36"/>
        </w:rPr>
        <w:t>.</w:t>
      </w:r>
      <w:r w:rsidRPr="003133DD">
        <w:rPr>
          <w:rFonts w:ascii="ArialMT" w:cs="ArialMT"/>
          <w:color w:val="000000"/>
          <w:sz w:val="24"/>
          <w:szCs w:val="24"/>
        </w:rPr>
        <w:t>__</w:t>
      </w:r>
    </w:p>
    <w:p w:rsidR="007F1B1D" w:rsidRPr="003133DD" w:rsidRDefault="007F1B1D" w:rsidP="003133DD">
      <w:pPr>
        <w:rPr>
          <w:sz w:val="28"/>
          <w:szCs w:val="28"/>
          <w:lang w:bidi="ar-EG"/>
        </w:rPr>
      </w:pPr>
    </w:p>
    <w:sectPr w:rsidR="007F1B1D" w:rsidRPr="003133DD" w:rsidSect="003F72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6E" w:rsidRDefault="00A1056E" w:rsidP="003133DD">
      <w:pPr>
        <w:spacing w:after="0" w:line="240" w:lineRule="auto"/>
      </w:pPr>
      <w:r>
        <w:separator/>
      </w:r>
    </w:p>
  </w:endnote>
  <w:endnote w:type="continuationSeparator" w:id="1">
    <w:p w:rsidR="00A1056E" w:rsidRDefault="00A1056E" w:rsidP="0031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6E" w:rsidRDefault="00A1056E" w:rsidP="003133DD">
      <w:pPr>
        <w:spacing w:after="0" w:line="240" w:lineRule="auto"/>
      </w:pPr>
      <w:r>
        <w:separator/>
      </w:r>
    </w:p>
  </w:footnote>
  <w:footnote w:type="continuationSeparator" w:id="1">
    <w:p w:rsidR="00A1056E" w:rsidRDefault="00A1056E" w:rsidP="00313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2267D"/>
    <w:multiLevelType w:val="hybridMultilevel"/>
    <w:tmpl w:val="AAA87218"/>
    <w:lvl w:ilvl="0" w:tplc="F2B6E3EE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DE410B7"/>
    <w:multiLevelType w:val="hybridMultilevel"/>
    <w:tmpl w:val="27E00840"/>
    <w:lvl w:ilvl="0" w:tplc="E34A40C4">
      <w:start w:val="1"/>
      <w:numFmt w:val="decimal"/>
      <w:lvlText w:val="%1-"/>
      <w:lvlJc w:val="left"/>
      <w:pPr>
        <w:ind w:left="975" w:hanging="405"/>
      </w:pPr>
      <w:rPr>
        <w:rFonts w:ascii="Simplified Arabic" w:hAnsi="Simplified Arabic" w:cs="Simplified Arabic"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351"/>
    <w:rsid w:val="003133DD"/>
    <w:rsid w:val="003F72F4"/>
    <w:rsid w:val="00572829"/>
    <w:rsid w:val="007F1B1D"/>
    <w:rsid w:val="00A1056E"/>
    <w:rsid w:val="00A1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35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33DD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13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3133DD"/>
  </w:style>
  <w:style w:type="paragraph" w:styleId="a6">
    <w:name w:val="footer"/>
    <w:basedOn w:val="a"/>
    <w:link w:val="Char1"/>
    <w:uiPriority w:val="99"/>
    <w:semiHidden/>
    <w:unhideWhenUsed/>
    <w:rsid w:val="00313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313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 farouk</dc:creator>
  <cp:keywords/>
  <dc:description/>
  <cp:lastModifiedBy>dr  farouk</cp:lastModifiedBy>
  <cp:revision>4</cp:revision>
  <dcterms:created xsi:type="dcterms:W3CDTF">2015-06-16T21:23:00Z</dcterms:created>
  <dcterms:modified xsi:type="dcterms:W3CDTF">2015-06-16T21:31:00Z</dcterms:modified>
</cp:coreProperties>
</file>